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07" w:rsidRDefault="008C0E0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C0E07" w:rsidRDefault="008C0E07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C0E0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0E07" w:rsidRDefault="008C0E07">
            <w:pPr>
              <w:pStyle w:val="ConsPlusNormal"/>
            </w:pPr>
            <w:r>
              <w:t>14 февраля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0E07" w:rsidRDefault="008C0E07">
            <w:pPr>
              <w:pStyle w:val="ConsPlusNormal"/>
              <w:jc w:val="right"/>
            </w:pPr>
            <w:r>
              <w:t>321-ОЗ</w:t>
            </w:r>
          </w:p>
        </w:tc>
      </w:tr>
    </w:tbl>
    <w:p w:rsidR="008C0E07" w:rsidRDefault="008C0E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E07" w:rsidRDefault="008C0E07">
      <w:pPr>
        <w:pStyle w:val="ConsPlusNormal"/>
        <w:jc w:val="both"/>
      </w:pPr>
    </w:p>
    <w:p w:rsidR="008C0E07" w:rsidRDefault="008C0E07">
      <w:pPr>
        <w:pStyle w:val="ConsPlusTitle"/>
        <w:jc w:val="center"/>
      </w:pPr>
      <w:r>
        <w:t>ЗАКОН АМУРСКОЙ ОБЛАСТИ</w:t>
      </w:r>
    </w:p>
    <w:p w:rsidR="008C0E07" w:rsidRDefault="008C0E07">
      <w:pPr>
        <w:pStyle w:val="ConsPlusTitle"/>
        <w:jc w:val="center"/>
      </w:pPr>
    </w:p>
    <w:p w:rsidR="008C0E07" w:rsidRDefault="008C0E07">
      <w:pPr>
        <w:pStyle w:val="ConsPlusTitle"/>
        <w:jc w:val="center"/>
      </w:pPr>
      <w:r>
        <w:t>О РЕАЛИЗАЦИИ ОТДЕЛЬНЫХ ПОЛОЖЕНИЙ НАЛОГОВОГО КОДЕКСА</w:t>
      </w:r>
    </w:p>
    <w:p w:rsidR="008C0E07" w:rsidRDefault="008C0E07">
      <w:pPr>
        <w:pStyle w:val="ConsPlusTitle"/>
        <w:jc w:val="center"/>
      </w:pPr>
      <w:r>
        <w:t>РОССИЙСКОЙ ФЕДЕРАЦИИ В ЧАСТИ ОСУЩЕСТВЛЕНИЯ</w:t>
      </w:r>
    </w:p>
    <w:p w:rsidR="008C0E07" w:rsidRDefault="008C0E07">
      <w:pPr>
        <w:pStyle w:val="ConsPlusTitle"/>
        <w:jc w:val="center"/>
      </w:pPr>
      <w:r>
        <w:t>РЕГИОНАЛЬНЫХ ИНВЕСТИЦИОННЫХ ПРОЕКТОВ</w:t>
      </w:r>
    </w:p>
    <w:p w:rsidR="008C0E07" w:rsidRDefault="008C0E07">
      <w:pPr>
        <w:pStyle w:val="ConsPlusNormal"/>
        <w:ind w:firstLine="540"/>
        <w:jc w:val="both"/>
      </w:pPr>
    </w:p>
    <w:p w:rsidR="008C0E07" w:rsidRDefault="008C0E07">
      <w:pPr>
        <w:pStyle w:val="ConsPlusNormal"/>
        <w:jc w:val="right"/>
      </w:pPr>
      <w:r>
        <w:t>Принят</w:t>
      </w:r>
    </w:p>
    <w:p w:rsidR="008C0E07" w:rsidRDefault="008C0E07">
      <w:pPr>
        <w:pStyle w:val="ConsPlusNormal"/>
        <w:jc w:val="right"/>
      </w:pPr>
      <w:r>
        <w:t>Законодательным Собранием</w:t>
      </w:r>
    </w:p>
    <w:p w:rsidR="008C0E07" w:rsidRDefault="008C0E07">
      <w:pPr>
        <w:pStyle w:val="ConsPlusNormal"/>
        <w:jc w:val="right"/>
      </w:pPr>
      <w:r>
        <w:t>Амурской области</w:t>
      </w:r>
    </w:p>
    <w:p w:rsidR="008C0E07" w:rsidRDefault="008C0E07">
      <w:pPr>
        <w:pStyle w:val="ConsPlusNormal"/>
        <w:jc w:val="right"/>
      </w:pPr>
      <w:r>
        <w:t>30 января 2014 года</w:t>
      </w:r>
    </w:p>
    <w:p w:rsidR="008C0E07" w:rsidRDefault="008C0E0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0E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E07" w:rsidRDefault="008C0E0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E07" w:rsidRDefault="008C0E0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0E07" w:rsidRDefault="008C0E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E07" w:rsidRDefault="008C0E07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Амурской области</w:t>
            </w:r>
          </w:p>
          <w:p w:rsidR="008C0E07" w:rsidRDefault="008C0E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19.12.2014 </w:t>
            </w:r>
            <w:hyperlink r:id="rId5" w:history="1">
              <w:r>
                <w:rPr>
                  <w:color w:val="0000FF"/>
                </w:rPr>
                <w:t>N 461-ОЗ</w:t>
              </w:r>
            </w:hyperlink>
            <w:r>
              <w:rPr>
                <w:color w:val="392C69"/>
              </w:rPr>
              <w:t xml:space="preserve">, от 09.11.2021 </w:t>
            </w:r>
            <w:hyperlink r:id="rId6" w:history="1">
              <w:r>
                <w:rPr>
                  <w:color w:val="0000FF"/>
                </w:rPr>
                <w:t>N 24-ОЗ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E07" w:rsidRDefault="008C0E07"/>
        </w:tc>
      </w:tr>
    </w:tbl>
    <w:p w:rsidR="008C0E07" w:rsidRDefault="008C0E07">
      <w:pPr>
        <w:pStyle w:val="ConsPlusNormal"/>
        <w:jc w:val="center"/>
      </w:pPr>
    </w:p>
    <w:p w:rsidR="008C0E07" w:rsidRDefault="008C0E07">
      <w:pPr>
        <w:pStyle w:val="ConsPlusNonformat"/>
        <w:jc w:val="both"/>
      </w:pPr>
      <w:r>
        <w:t xml:space="preserve">                                                         3</w:t>
      </w:r>
    </w:p>
    <w:p w:rsidR="008C0E07" w:rsidRDefault="008C0E07">
      <w:pPr>
        <w:pStyle w:val="ConsPlusNonformat"/>
        <w:jc w:val="both"/>
      </w:pPr>
      <w:r>
        <w:t xml:space="preserve">    Настоящий  Закон разработан в соответствии с </w:t>
      </w:r>
      <w:hyperlink r:id="rId7" w:history="1">
        <w:r>
          <w:rPr>
            <w:color w:val="0000FF"/>
          </w:rPr>
          <w:t>главой 3</w:t>
        </w:r>
      </w:hyperlink>
      <w:r>
        <w:t xml:space="preserve">  раздела II части</w:t>
      </w:r>
    </w:p>
    <w:p w:rsidR="008C0E07" w:rsidRDefault="008C0E07">
      <w:pPr>
        <w:pStyle w:val="ConsPlusNonformat"/>
        <w:jc w:val="both"/>
      </w:pPr>
      <w:r>
        <w:t>первой    Налогового   кодекса   Российской   Федерации   и   устанавливает</w:t>
      </w:r>
    </w:p>
    <w:p w:rsidR="008C0E07" w:rsidRDefault="008C0E07">
      <w:pPr>
        <w:pStyle w:val="ConsPlusNonformat"/>
        <w:jc w:val="both"/>
      </w:pPr>
      <w:r>
        <w:t>дополнительные требования в отношении региональных инвестиционных проектов,</w:t>
      </w:r>
    </w:p>
    <w:p w:rsidR="008C0E07" w:rsidRDefault="008C0E07">
      <w:pPr>
        <w:pStyle w:val="ConsPlusNonformat"/>
        <w:jc w:val="both"/>
      </w:pPr>
      <w:r>
        <w:t>порядок принятия решения о включении или об отказе во включении организации</w:t>
      </w:r>
    </w:p>
    <w:p w:rsidR="008C0E07" w:rsidRDefault="008C0E07">
      <w:pPr>
        <w:pStyle w:val="ConsPlusNonformat"/>
        <w:jc w:val="both"/>
      </w:pPr>
      <w:r>
        <w:t>в реестр участников региональных инвестиционных проектов, а также порядок и</w:t>
      </w:r>
    </w:p>
    <w:p w:rsidR="008C0E07" w:rsidRDefault="008C0E07">
      <w:pPr>
        <w:pStyle w:val="ConsPlusNonformat"/>
        <w:jc w:val="both"/>
      </w:pPr>
      <w:proofErr w:type="gramStart"/>
      <w:r>
        <w:t>условия  принятия</w:t>
      </w:r>
      <w:proofErr w:type="gramEnd"/>
      <w:r>
        <w:t xml:space="preserve">  решения  о  внесении  изменений  в  реестр  региональных</w:t>
      </w:r>
    </w:p>
    <w:p w:rsidR="008C0E07" w:rsidRDefault="008C0E07">
      <w:pPr>
        <w:pStyle w:val="ConsPlusNonformat"/>
        <w:jc w:val="both"/>
      </w:pPr>
      <w:r>
        <w:t>инвестиционных проектов.</w:t>
      </w:r>
    </w:p>
    <w:p w:rsidR="008C0E07" w:rsidRDefault="008C0E07">
      <w:pPr>
        <w:pStyle w:val="ConsPlusNonformat"/>
        <w:jc w:val="both"/>
      </w:pPr>
      <w:r>
        <w:t xml:space="preserve">(в ред. Законов  Амурской  области  от 19.12.2014  </w:t>
      </w:r>
      <w:hyperlink r:id="rId8" w:history="1">
        <w:r>
          <w:rPr>
            <w:color w:val="0000FF"/>
          </w:rPr>
          <w:t>N 461-ОЗ</w:t>
        </w:r>
      </w:hyperlink>
      <w:r>
        <w:t>,  от 09.11.2021</w:t>
      </w:r>
    </w:p>
    <w:p w:rsidR="008C0E07" w:rsidRDefault="008C0E07">
      <w:pPr>
        <w:pStyle w:val="ConsPlusNonformat"/>
        <w:jc w:val="both"/>
      </w:pPr>
      <w:hyperlink r:id="rId9" w:history="1">
        <w:r>
          <w:rPr>
            <w:color w:val="0000FF"/>
          </w:rPr>
          <w:t>N 24-ОЗ</w:t>
        </w:r>
      </w:hyperlink>
      <w:r>
        <w:t>)</w:t>
      </w:r>
    </w:p>
    <w:p w:rsidR="008C0E07" w:rsidRDefault="008C0E07">
      <w:pPr>
        <w:pStyle w:val="ConsPlusNormal"/>
        <w:ind w:firstLine="540"/>
        <w:jc w:val="both"/>
      </w:pPr>
    </w:p>
    <w:p w:rsidR="008C0E07" w:rsidRDefault="008C0E07">
      <w:pPr>
        <w:pStyle w:val="ConsPlusTitle"/>
        <w:ind w:firstLine="540"/>
        <w:jc w:val="both"/>
        <w:outlineLvl w:val="0"/>
      </w:pPr>
      <w:r>
        <w:t xml:space="preserve">Статья 1. Утратила силу. - Закон Амурской области от 19.12.2014 </w:t>
      </w:r>
      <w:hyperlink r:id="rId10" w:history="1">
        <w:r>
          <w:rPr>
            <w:color w:val="0000FF"/>
          </w:rPr>
          <w:t>N 461-ОЗ</w:t>
        </w:r>
      </w:hyperlink>
      <w:r>
        <w:t>.</w:t>
      </w:r>
    </w:p>
    <w:p w:rsidR="008C0E07" w:rsidRDefault="008C0E07">
      <w:pPr>
        <w:pStyle w:val="ConsPlusNormal"/>
        <w:jc w:val="both"/>
      </w:pPr>
    </w:p>
    <w:p w:rsidR="008C0E07" w:rsidRDefault="008C0E07">
      <w:pPr>
        <w:pStyle w:val="ConsPlusNonformat"/>
        <w:jc w:val="both"/>
      </w:pPr>
      <w:r>
        <w:t xml:space="preserve">              1</w:t>
      </w:r>
    </w:p>
    <w:p w:rsidR="008C0E07" w:rsidRDefault="008C0E07">
      <w:pPr>
        <w:pStyle w:val="ConsPlusNonformat"/>
        <w:jc w:val="both"/>
      </w:pPr>
      <w:r>
        <w:t xml:space="preserve">    Статья   </w:t>
      </w:r>
      <w:proofErr w:type="gramStart"/>
      <w:r>
        <w:t>1 .</w:t>
      </w:r>
      <w:proofErr w:type="gramEnd"/>
      <w:r>
        <w:t xml:space="preserve">   Дополнительные   </w:t>
      </w:r>
      <w:proofErr w:type="gramStart"/>
      <w:r>
        <w:t>требования  в</w:t>
      </w:r>
      <w:proofErr w:type="gramEnd"/>
      <w:r>
        <w:t xml:space="preserve">  отношении   региональных</w:t>
      </w:r>
    </w:p>
    <w:p w:rsidR="008C0E07" w:rsidRDefault="008C0E07">
      <w:pPr>
        <w:pStyle w:val="ConsPlusNonformat"/>
        <w:jc w:val="both"/>
      </w:pPr>
      <w:r>
        <w:t>инвестиционных проектов</w:t>
      </w:r>
    </w:p>
    <w:p w:rsidR="008C0E07" w:rsidRDefault="008C0E07">
      <w:pPr>
        <w:pStyle w:val="ConsPlusNonformat"/>
        <w:jc w:val="both"/>
      </w:pPr>
      <w:r>
        <w:t xml:space="preserve">    (введена Законом Амурской области от 09.11.2021 </w:t>
      </w:r>
      <w:hyperlink r:id="rId11" w:history="1">
        <w:r>
          <w:rPr>
            <w:color w:val="0000FF"/>
          </w:rPr>
          <w:t>N 24-ОЗ</w:t>
        </w:r>
      </w:hyperlink>
      <w:r>
        <w:t>)</w:t>
      </w:r>
    </w:p>
    <w:p w:rsidR="008C0E07" w:rsidRDefault="008C0E07">
      <w:pPr>
        <w:pStyle w:val="ConsPlusNonformat"/>
        <w:jc w:val="both"/>
      </w:pPr>
    </w:p>
    <w:p w:rsidR="008C0E07" w:rsidRDefault="008C0E07">
      <w:pPr>
        <w:pStyle w:val="ConsPlusNonformat"/>
        <w:jc w:val="both"/>
      </w:pPr>
      <w:r>
        <w:t xml:space="preserve">                                                             8</w:t>
      </w:r>
    </w:p>
    <w:p w:rsidR="008C0E07" w:rsidRDefault="008C0E07">
      <w:pPr>
        <w:pStyle w:val="ConsPlusNonformat"/>
        <w:jc w:val="both"/>
      </w:pPr>
      <w:r>
        <w:t xml:space="preserve">    Дополнительно  к  требованиям,  установленным  </w:t>
      </w:r>
      <w:hyperlink r:id="rId12" w:history="1">
        <w:r>
          <w:rPr>
            <w:color w:val="0000FF"/>
          </w:rPr>
          <w:t>статьей 25</w:t>
        </w:r>
      </w:hyperlink>
      <w:r>
        <w:t xml:space="preserve">  части первой</w:t>
      </w:r>
    </w:p>
    <w:p w:rsidR="008C0E07" w:rsidRDefault="008C0E07">
      <w:pPr>
        <w:pStyle w:val="ConsPlusNonformat"/>
        <w:jc w:val="both"/>
      </w:pPr>
      <w:r>
        <w:t>Налогового кодекса Российской Федерации, региональный инвестиционный проект</w:t>
      </w:r>
    </w:p>
    <w:p w:rsidR="008C0E07" w:rsidRDefault="008C0E07">
      <w:pPr>
        <w:pStyle w:val="ConsPlusNonformat"/>
        <w:jc w:val="both"/>
      </w:pPr>
      <w:r>
        <w:t xml:space="preserve">                                                             9</w:t>
      </w:r>
    </w:p>
    <w:p w:rsidR="008C0E07" w:rsidRDefault="008C0E07">
      <w:pPr>
        <w:pStyle w:val="ConsPlusNonformat"/>
        <w:jc w:val="both"/>
      </w:pPr>
      <w:r>
        <w:t xml:space="preserve">организаций,  указанных  в  </w:t>
      </w:r>
      <w:hyperlink r:id="rId13" w:history="1">
        <w:r>
          <w:rPr>
            <w:color w:val="0000FF"/>
          </w:rPr>
          <w:t>подпункте  1  пункта  1 статьи 25</w:t>
        </w:r>
      </w:hyperlink>
      <w:r>
        <w:t xml:space="preserve">  части первой</w:t>
      </w:r>
    </w:p>
    <w:p w:rsidR="008C0E07" w:rsidRDefault="008C0E07">
      <w:pPr>
        <w:pStyle w:val="ConsPlusNonformat"/>
        <w:jc w:val="both"/>
      </w:pPr>
      <w:proofErr w:type="gramStart"/>
      <w:r>
        <w:t>Налогового  кодекса</w:t>
      </w:r>
      <w:proofErr w:type="gramEnd"/>
      <w:r>
        <w:t xml:space="preserve">  Российской  Федерации,  не  может  быть  направлен  на</w:t>
      </w:r>
    </w:p>
    <w:p w:rsidR="008C0E07" w:rsidRDefault="008C0E07">
      <w:pPr>
        <w:pStyle w:val="ConsPlusNonformat"/>
        <w:jc w:val="both"/>
      </w:pPr>
      <w:r>
        <w:t xml:space="preserve">производство   </w:t>
      </w:r>
      <w:proofErr w:type="gramStart"/>
      <w:r>
        <w:t>товаров  в</w:t>
      </w:r>
      <w:proofErr w:type="gramEnd"/>
      <w:r>
        <w:t xml:space="preserve">  результате  осуществления  видов   экономической</w:t>
      </w:r>
    </w:p>
    <w:p w:rsidR="008C0E07" w:rsidRDefault="008C0E07">
      <w:pPr>
        <w:pStyle w:val="ConsPlusNonformat"/>
        <w:jc w:val="both"/>
      </w:pPr>
      <w:r>
        <w:t xml:space="preserve">деятельности  согласно  Общероссийскому  </w:t>
      </w:r>
      <w:hyperlink r:id="rId14" w:history="1">
        <w:r>
          <w:rPr>
            <w:color w:val="0000FF"/>
          </w:rPr>
          <w:t>классификатору</w:t>
        </w:r>
      </w:hyperlink>
      <w:r>
        <w:t xml:space="preserve"> видов экономической</w:t>
      </w:r>
    </w:p>
    <w:p w:rsidR="008C0E07" w:rsidRDefault="008C0E07">
      <w:pPr>
        <w:pStyle w:val="ConsPlusNonformat"/>
        <w:jc w:val="both"/>
      </w:pPr>
      <w:r>
        <w:t xml:space="preserve">деятельности   "Производство   </w:t>
      </w:r>
      <w:proofErr w:type="gramStart"/>
      <w:r>
        <w:t>драгоценных  металлов</w:t>
      </w:r>
      <w:proofErr w:type="gramEnd"/>
      <w:r>
        <w:t>"  и  (или)  "Добыча  и</w:t>
      </w:r>
    </w:p>
    <w:p w:rsidR="008C0E07" w:rsidRDefault="008C0E07">
      <w:pPr>
        <w:pStyle w:val="ConsPlusNonformat"/>
        <w:jc w:val="both"/>
      </w:pPr>
      <w:r>
        <w:t>обогащение угля и антрацита".</w:t>
      </w:r>
    </w:p>
    <w:p w:rsidR="008C0E07" w:rsidRDefault="008C0E07">
      <w:pPr>
        <w:pStyle w:val="ConsPlusNormal"/>
        <w:jc w:val="both"/>
      </w:pPr>
    </w:p>
    <w:p w:rsidR="008C0E07" w:rsidRDefault="008C0E07">
      <w:pPr>
        <w:pStyle w:val="ConsPlusTitle"/>
        <w:ind w:firstLine="540"/>
        <w:jc w:val="both"/>
        <w:outlineLvl w:val="0"/>
      </w:pPr>
      <w:r>
        <w:t>Статья 2. Порядок принятия решения о включении или об отказе во включении организации в реестр участников региональных инвестиционных проектов</w:t>
      </w:r>
    </w:p>
    <w:p w:rsidR="008C0E07" w:rsidRDefault="008C0E07">
      <w:pPr>
        <w:pStyle w:val="ConsPlusNormal"/>
        <w:ind w:firstLine="540"/>
        <w:jc w:val="both"/>
      </w:pPr>
    </w:p>
    <w:p w:rsidR="008C0E07" w:rsidRDefault="008C0E07">
      <w:pPr>
        <w:pStyle w:val="ConsPlusNormal"/>
        <w:ind w:firstLine="540"/>
        <w:jc w:val="both"/>
      </w:pPr>
      <w:r>
        <w:t>1. Уполномоченным органом государственной власти области по принятию решений о включении или об отказе во включении организации в реестр участников региональных инвестиционных проектов (далее - реестр) является исполнительный орган государственной власти области в сфере экономического развития (далее - уполномоченный орган).</w:t>
      </w:r>
    </w:p>
    <w:p w:rsidR="008C0E07" w:rsidRDefault="008C0E07">
      <w:pPr>
        <w:pStyle w:val="ConsPlusNormal"/>
        <w:ind w:firstLine="540"/>
        <w:jc w:val="both"/>
      </w:pPr>
    </w:p>
    <w:p w:rsidR="008C0E07" w:rsidRDefault="008C0E07">
      <w:pPr>
        <w:pStyle w:val="ConsPlusNonformat"/>
        <w:jc w:val="both"/>
      </w:pPr>
      <w:bookmarkStart w:id="0" w:name="P51"/>
      <w:bookmarkEnd w:id="0"/>
      <w:r>
        <w:t xml:space="preserve">    2.  </w:t>
      </w:r>
      <w:proofErr w:type="gramStart"/>
      <w:r>
        <w:t>Для  включения</w:t>
      </w:r>
      <w:proofErr w:type="gramEnd"/>
      <w:r>
        <w:t xml:space="preserve">  в  реестр  организация  направляет в уполномоченный</w:t>
      </w:r>
    </w:p>
    <w:p w:rsidR="008C0E07" w:rsidRDefault="008C0E07">
      <w:pPr>
        <w:pStyle w:val="ConsPlusNonformat"/>
        <w:jc w:val="both"/>
      </w:pPr>
      <w:proofErr w:type="gramStart"/>
      <w:r>
        <w:t>орган  составленное</w:t>
      </w:r>
      <w:proofErr w:type="gramEnd"/>
      <w:r>
        <w:t xml:space="preserve">  в  произвольной  форме заявление о включении в реестр,</w:t>
      </w:r>
    </w:p>
    <w:p w:rsidR="008C0E07" w:rsidRDefault="008C0E07">
      <w:pPr>
        <w:pStyle w:val="ConsPlusNonformat"/>
        <w:jc w:val="both"/>
      </w:pPr>
      <w:r>
        <w:t xml:space="preserve">                                                            11</w:t>
      </w:r>
    </w:p>
    <w:p w:rsidR="008C0E07" w:rsidRDefault="008C0E07">
      <w:pPr>
        <w:pStyle w:val="ConsPlusNonformat"/>
        <w:jc w:val="both"/>
      </w:pPr>
      <w:r>
        <w:t xml:space="preserve">приложив  к нему  документы,  указанные в </w:t>
      </w:r>
      <w:hyperlink r:id="rId15" w:history="1">
        <w:r>
          <w:rPr>
            <w:color w:val="0000FF"/>
          </w:rPr>
          <w:t>пункте 1 статьи 25</w:t>
        </w:r>
      </w:hyperlink>
      <w:r>
        <w:t xml:space="preserve">   части первой</w:t>
      </w:r>
    </w:p>
    <w:p w:rsidR="008C0E07" w:rsidRDefault="008C0E07">
      <w:pPr>
        <w:pStyle w:val="ConsPlusNonformat"/>
        <w:jc w:val="both"/>
      </w:pPr>
      <w:r>
        <w:t>Налогового кодекса Российской Федерации.</w:t>
      </w:r>
    </w:p>
    <w:p w:rsidR="008C0E07" w:rsidRDefault="008C0E07">
      <w:pPr>
        <w:pStyle w:val="ConsPlusNonformat"/>
        <w:jc w:val="both"/>
      </w:pPr>
      <w:r>
        <w:t xml:space="preserve">(часть 2 в ред. Закона Амурской области от 19.12.2014 </w:t>
      </w:r>
      <w:hyperlink r:id="rId16" w:history="1">
        <w:r>
          <w:rPr>
            <w:color w:val="0000FF"/>
          </w:rPr>
          <w:t>N 461-ОЗ</w:t>
        </w:r>
      </w:hyperlink>
      <w:r>
        <w:t>)</w:t>
      </w:r>
    </w:p>
    <w:p w:rsidR="008C0E07" w:rsidRDefault="008C0E07">
      <w:pPr>
        <w:pStyle w:val="ConsPlusNonformat"/>
        <w:jc w:val="both"/>
      </w:pPr>
      <w:bookmarkStart w:id="1" w:name="P57"/>
      <w:bookmarkEnd w:id="1"/>
      <w:r>
        <w:t xml:space="preserve">    3.  </w:t>
      </w:r>
      <w:proofErr w:type="gramStart"/>
      <w:r>
        <w:t>В  случае</w:t>
      </w:r>
      <w:proofErr w:type="gramEnd"/>
      <w:r>
        <w:t xml:space="preserve">  непредставления  организацией  документов,  указанных  в</w:t>
      </w:r>
    </w:p>
    <w:p w:rsidR="008C0E07" w:rsidRDefault="008C0E07">
      <w:pPr>
        <w:pStyle w:val="ConsPlusNonformat"/>
        <w:jc w:val="both"/>
      </w:pPr>
      <w:r>
        <w:t xml:space="preserve">                                        11</w:t>
      </w:r>
    </w:p>
    <w:p w:rsidR="008C0E07" w:rsidRDefault="008C0E07">
      <w:pPr>
        <w:pStyle w:val="ConsPlusNonformat"/>
        <w:jc w:val="both"/>
      </w:pPr>
      <w:hyperlink r:id="rId17" w:history="1">
        <w:r>
          <w:rPr>
            <w:color w:val="0000FF"/>
          </w:rPr>
          <w:t>подпунктах 2</w:t>
        </w:r>
      </w:hyperlink>
      <w:r>
        <w:t xml:space="preserve"> и  </w:t>
      </w:r>
      <w:hyperlink r:id="rId18" w:history="1">
        <w:r>
          <w:rPr>
            <w:color w:val="0000FF"/>
          </w:rPr>
          <w:t>3  пункта  1  статьи  25</w:t>
        </w:r>
      </w:hyperlink>
      <w:r>
        <w:t xml:space="preserve">   части  первой Налогового кодекса</w:t>
      </w:r>
    </w:p>
    <w:p w:rsidR="008C0E07" w:rsidRDefault="008C0E07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уполномоченный  орган  по межведомственному запросу</w:t>
      </w:r>
    </w:p>
    <w:p w:rsidR="008C0E07" w:rsidRDefault="008C0E07">
      <w:pPr>
        <w:pStyle w:val="ConsPlusNonformat"/>
        <w:jc w:val="both"/>
      </w:pPr>
      <w:r>
        <w:t xml:space="preserve">                                                                   11</w:t>
      </w:r>
    </w:p>
    <w:p w:rsidR="008C0E07" w:rsidRDefault="008C0E07">
      <w:pPr>
        <w:pStyle w:val="ConsPlusNonformat"/>
        <w:jc w:val="both"/>
      </w:pPr>
      <w:r>
        <w:t xml:space="preserve">получает  указанные  документы в соответствии с </w:t>
      </w:r>
      <w:hyperlink r:id="rId19" w:history="1">
        <w:r>
          <w:rPr>
            <w:color w:val="0000FF"/>
          </w:rPr>
          <w:t>пунктом 3 статьи 25</w:t>
        </w:r>
      </w:hyperlink>
      <w:r>
        <w:t xml:space="preserve">   части</w:t>
      </w:r>
    </w:p>
    <w:p w:rsidR="008C0E07" w:rsidRDefault="008C0E07">
      <w:pPr>
        <w:pStyle w:val="ConsPlusNonformat"/>
        <w:jc w:val="both"/>
      </w:pPr>
      <w:r>
        <w:t>первой Налогового кодекса Российской Федерации.</w:t>
      </w:r>
    </w:p>
    <w:p w:rsidR="008C0E07" w:rsidRDefault="008C0E07">
      <w:pPr>
        <w:pStyle w:val="ConsPlusNonformat"/>
        <w:jc w:val="both"/>
      </w:pPr>
      <w:bookmarkStart w:id="2" w:name="P64"/>
      <w:bookmarkEnd w:id="2"/>
      <w:r>
        <w:t xml:space="preserve">    4.  Уполномоченный орган проверяет соответствие документов, приложенных</w:t>
      </w:r>
    </w:p>
    <w:p w:rsidR="008C0E07" w:rsidRDefault="008C0E07">
      <w:pPr>
        <w:pStyle w:val="ConsPlusNonformat"/>
        <w:jc w:val="both"/>
      </w:pPr>
      <w:proofErr w:type="gramStart"/>
      <w:r>
        <w:t>к  заявлению</w:t>
      </w:r>
      <w:proofErr w:type="gramEnd"/>
      <w:r>
        <w:t xml:space="preserve">  о  включении  в  реестр, перечню документов, предусмотренному</w:t>
      </w:r>
    </w:p>
    <w:p w:rsidR="008C0E07" w:rsidRDefault="008C0E07">
      <w:pPr>
        <w:pStyle w:val="ConsPlusNonformat"/>
        <w:jc w:val="both"/>
      </w:pPr>
      <w:r>
        <w:t xml:space="preserve">                   11</w:t>
      </w:r>
    </w:p>
    <w:p w:rsidR="008C0E07" w:rsidRDefault="008C0E07">
      <w:pPr>
        <w:pStyle w:val="ConsPlusNonformat"/>
        <w:jc w:val="both"/>
      </w:pPr>
      <w:hyperlink r:id="rId20" w:history="1">
        <w:r>
          <w:rPr>
            <w:color w:val="0000FF"/>
          </w:rPr>
          <w:t>пунктом 1 статьи 25</w:t>
        </w:r>
      </w:hyperlink>
      <w:r>
        <w:t xml:space="preserve">   части первой Налогового кодекса Российской Федерации,</w:t>
      </w:r>
    </w:p>
    <w:p w:rsidR="008C0E07" w:rsidRDefault="008C0E07">
      <w:pPr>
        <w:pStyle w:val="ConsPlusNonformat"/>
        <w:jc w:val="both"/>
      </w:pPr>
      <w:proofErr w:type="gramStart"/>
      <w:r>
        <w:t>в  срок</w:t>
      </w:r>
      <w:proofErr w:type="gramEnd"/>
      <w:r>
        <w:t xml:space="preserve"> не более чем три рабочих дня со дня их представления и на основании</w:t>
      </w:r>
    </w:p>
    <w:p w:rsidR="008C0E07" w:rsidRDefault="008C0E07">
      <w:pPr>
        <w:pStyle w:val="ConsPlusNonformat"/>
        <w:jc w:val="both"/>
      </w:pPr>
      <w:proofErr w:type="gramStart"/>
      <w:r>
        <w:t>результатов  указанной</w:t>
      </w:r>
      <w:proofErr w:type="gramEnd"/>
      <w:r>
        <w:t xml:space="preserve">  проверки  направляет  организации одно из следующих</w:t>
      </w:r>
    </w:p>
    <w:p w:rsidR="008C0E07" w:rsidRDefault="008C0E07">
      <w:pPr>
        <w:pStyle w:val="ConsPlusNonformat"/>
        <w:jc w:val="both"/>
      </w:pPr>
      <w:r>
        <w:t>решений:</w:t>
      </w:r>
    </w:p>
    <w:p w:rsidR="008C0E07" w:rsidRDefault="008C0E07">
      <w:pPr>
        <w:pStyle w:val="ConsPlusNonformat"/>
        <w:jc w:val="both"/>
      </w:pPr>
      <w:r>
        <w:t xml:space="preserve">(в ред. Закона Амурской области от 19.12.2014 </w:t>
      </w:r>
      <w:hyperlink r:id="rId21" w:history="1">
        <w:r>
          <w:rPr>
            <w:color w:val="0000FF"/>
          </w:rPr>
          <w:t>N 461-ОЗ</w:t>
        </w:r>
      </w:hyperlink>
      <w:r>
        <w:t>)</w:t>
      </w:r>
    </w:p>
    <w:p w:rsidR="008C0E07" w:rsidRDefault="008C0E07">
      <w:pPr>
        <w:pStyle w:val="ConsPlusNonformat"/>
        <w:jc w:val="both"/>
      </w:pPr>
      <w:r>
        <w:t xml:space="preserve">    1) о принятии указанного заявления к рассмотрению;</w:t>
      </w:r>
    </w:p>
    <w:p w:rsidR="008C0E07" w:rsidRDefault="008C0E07">
      <w:pPr>
        <w:pStyle w:val="ConsPlusNonformat"/>
        <w:jc w:val="both"/>
      </w:pPr>
      <w:r>
        <w:t xml:space="preserve">    2) </w:t>
      </w:r>
      <w:proofErr w:type="gramStart"/>
      <w:r>
        <w:t>об  отказе</w:t>
      </w:r>
      <w:proofErr w:type="gramEnd"/>
      <w:r>
        <w:t xml:space="preserve">  в принятии указанного заявления к рассмотрению  в случае</w:t>
      </w:r>
    </w:p>
    <w:p w:rsidR="008C0E07" w:rsidRDefault="008C0E07">
      <w:pPr>
        <w:pStyle w:val="ConsPlusNonformat"/>
        <w:jc w:val="both"/>
      </w:pPr>
      <w:r>
        <w:t xml:space="preserve">непредставления  документов, указанных в </w:t>
      </w:r>
      <w:hyperlink r:id="rId22" w:history="1">
        <w:r>
          <w:rPr>
            <w:color w:val="0000FF"/>
          </w:rPr>
          <w:t>подпунктах 1</w:t>
        </w:r>
      </w:hyperlink>
      <w:r>
        <w:t xml:space="preserve">, </w:t>
      </w:r>
      <w:hyperlink r:id="rId23" w:history="1">
        <w:r>
          <w:rPr>
            <w:color w:val="0000FF"/>
          </w:rPr>
          <w:t>4</w:t>
        </w:r>
      </w:hyperlink>
      <w:r>
        <w:t xml:space="preserve">, </w:t>
      </w:r>
      <w:hyperlink r:id="rId24" w:history="1">
        <w:r>
          <w:rPr>
            <w:color w:val="0000FF"/>
          </w:rPr>
          <w:t>5 пункта 1</w:t>
        </w:r>
      </w:hyperlink>
      <w:r>
        <w:t xml:space="preserve"> статьи</w:t>
      </w:r>
    </w:p>
    <w:p w:rsidR="008C0E07" w:rsidRDefault="008C0E07">
      <w:pPr>
        <w:pStyle w:val="ConsPlusNonformat"/>
        <w:jc w:val="both"/>
      </w:pPr>
      <w:r>
        <w:t xml:space="preserve">  11</w:t>
      </w:r>
    </w:p>
    <w:p w:rsidR="008C0E07" w:rsidRDefault="008C0E07">
      <w:pPr>
        <w:pStyle w:val="ConsPlusNonformat"/>
        <w:jc w:val="both"/>
      </w:pPr>
      <w:r>
        <w:t>25   части первой Налогового кодекса Российской Федерации.</w:t>
      </w:r>
    </w:p>
    <w:p w:rsidR="008C0E07" w:rsidRDefault="008C0E07">
      <w:pPr>
        <w:pStyle w:val="ConsPlusNonformat"/>
        <w:jc w:val="both"/>
      </w:pPr>
      <w:r>
        <w:t xml:space="preserve">(в ред. Закона Амурской области от 19.12.2014 </w:t>
      </w:r>
      <w:hyperlink r:id="rId25" w:history="1">
        <w:r>
          <w:rPr>
            <w:color w:val="0000FF"/>
          </w:rPr>
          <w:t>N 461-ОЗ</w:t>
        </w:r>
      </w:hyperlink>
      <w:r>
        <w:t>)</w:t>
      </w:r>
    </w:p>
    <w:p w:rsidR="008C0E07" w:rsidRDefault="008C0E07">
      <w:pPr>
        <w:pStyle w:val="ConsPlusNonformat"/>
        <w:jc w:val="both"/>
      </w:pPr>
      <w:bookmarkStart w:id="3" w:name="P78"/>
      <w:bookmarkEnd w:id="3"/>
      <w:r>
        <w:t xml:space="preserve">    5.   Уполномоченный   </w:t>
      </w:r>
      <w:proofErr w:type="gramStart"/>
      <w:r>
        <w:t>орган  в</w:t>
      </w:r>
      <w:proofErr w:type="gramEnd"/>
      <w:r>
        <w:t xml:space="preserve">  течение  25  дней  со  дня  направления</w:t>
      </w:r>
    </w:p>
    <w:p w:rsidR="008C0E07" w:rsidRDefault="008C0E07">
      <w:pPr>
        <w:pStyle w:val="ConsPlusNonformat"/>
        <w:jc w:val="both"/>
      </w:pPr>
      <w:proofErr w:type="gramStart"/>
      <w:r>
        <w:t>организации  решения</w:t>
      </w:r>
      <w:proofErr w:type="gramEnd"/>
      <w:r>
        <w:t xml:space="preserve">  о  принятии  к  рассмотрению  заявления о включении в</w:t>
      </w:r>
    </w:p>
    <w:p w:rsidR="008C0E07" w:rsidRDefault="008C0E07">
      <w:pPr>
        <w:pStyle w:val="ConsPlusNonformat"/>
        <w:jc w:val="both"/>
      </w:pPr>
      <w:proofErr w:type="gramStart"/>
      <w:r>
        <w:t>реестр  проверяет</w:t>
      </w:r>
      <w:proofErr w:type="gramEnd"/>
      <w:r>
        <w:t xml:space="preserve">  представленные документы на соответствие их требованиям,</w:t>
      </w:r>
    </w:p>
    <w:p w:rsidR="008C0E07" w:rsidRDefault="008C0E07">
      <w:pPr>
        <w:pStyle w:val="ConsPlusNonformat"/>
        <w:jc w:val="both"/>
      </w:pPr>
      <w:r>
        <w:t xml:space="preserve">                          8</w:t>
      </w:r>
    </w:p>
    <w:p w:rsidR="008C0E07" w:rsidRDefault="008C0E07">
      <w:pPr>
        <w:pStyle w:val="ConsPlusNonformat"/>
        <w:jc w:val="both"/>
      </w:pPr>
      <w:r>
        <w:t xml:space="preserve">установленным  </w:t>
      </w:r>
      <w:hyperlink r:id="rId26" w:history="1">
        <w:r>
          <w:rPr>
            <w:color w:val="0000FF"/>
          </w:rPr>
          <w:t>статьей  25</w:t>
        </w:r>
      </w:hyperlink>
      <w:r>
        <w:t xml:space="preserve">   части  первой  Налогового  кодекса  Российской</w:t>
      </w:r>
    </w:p>
    <w:p w:rsidR="008C0E07" w:rsidRDefault="008C0E07">
      <w:pPr>
        <w:pStyle w:val="ConsPlusNonformat"/>
        <w:jc w:val="both"/>
      </w:pPr>
      <w:r>
        <w:t>Федерации (далее - установленные требования).</w:t>
      </w:r>
    </w:p>
    <w:p w:rsidR="008C0E07" w:rsidRDefault="008C0E07">
      <w:pPr>
        <w:pStyle w:val="ConsPlusNonformat"/>
        <w:jc w:val="both"/>
      </w:pPr>
      <w:r>
        <w:t xml:space="preserve">(в ред. Закона Амурской области от 19.12.2014 </w:t>
      </w:r>
      <w:hyperlink r:id="rId27" w:history="1">
        <w:r>
          <w:rPr>
            <w:color w:val="0000FF"/>
          </w:rPr>
          <w:t>N 461-ОЗ</w:t>
        </w:r>
      </w:hyperlink>
      <w:r>
        <w:t>)</w:t>
      </w:r>
    </w:p>
    <w:p w:rsidR="008C0E07" w:rsidRDefault="008C0E07">
      <w:pPr>
        <w:pStyle w:val="ConsPlusNormal"/>
        <w:ind w:firstLine="540"/>
        <w:jc w:val="both"/>
      </w:pPr>
    </w:p>
    <w:p w:rsidR="008C0E07" w:rsidRDefault="008C0E07">
      <w:pPr>
        <w:pStyle w:val="ConsPlusNormal"/>
        <w:ind w:firstLine="540"/>
        <w:jc w:val="both"/>
      </w:pPr>
      <w:r>
        <w:t xml:space="preserve">6. Решение о включении организации в реестр принимается уполномоченным органом в форме приказа в течение 5 дней со дня окончания проверки документов, предусмотренной </w:t>
      </w:r>
      <w:hyperlink w:anchor="P78" w:history="1">
        <w:r>
          <w:rPr>
            <w:color w:val="0000FF"/>
          </w:rPr>
          <w:t>частью 5</w:t>
        </w:r>
      </w:hyperlink>
      <w:r>
        <w:t xml:space="preserve"> настоящей статьи, при условии соответствия регионального инвестиционного проекта установленным требованиям.</w:t>
      </w:r>
    </w:p>
    <w:p w:rsidR="008C0E07" w:rsidRDefault="008C0E07">
      <w:pPr>
        <w:pStyle w:val="ConsPlusNormal"/>
        <w:spacing w:before="220"/>
        <w:ind w:firstLine="540"/>
        <w:jc w:val="both"/>
      </w:pPr>
      <w:r>
        <w:t xml:space="preserve">7. Решение об отказе во включении организации в реестр принимается уполномоченным органом в форме приказа в течение 5 дней со дня окончания проверки документов, предусмотренной </w:t>
      </w:r>
      <w:hyperlink w:anchor="P78" w:history="1">
        <w:r>
          <w:rPr>
            <w:color w:val="0000FF"/>
          </w:rPr>
          <w:t>частью 5</w:t>
        </w:r>
      </w:hyperlink>
      <w:r>
        <w:t xml:space="preserve"> настоящей статьи, в случае несоответствия регионального инвестиционного проекта установленным требованиям.</w:t>
      </w:r>
    </w:p>
    <w:p w:rsidR="008C0E07" w:rsidRDefault="008C0E07">
      <w:pPr>
        <w:pStyle w:val="ConsPlusNormal"/>
        <w:spacing w:before="220"/>
        <w:ind w:firstLine="540"/>
        <w:jc w:val="both"/>
      </w:pPr>
      <w:r>
        <w:t>8. В срок не позднее 5 дней со дня принятия решения о включении организации в реестр или об отказе во включении организации в реестр уполномоченный орган направляет это решение организации.</w:t>
      </w:r>
    </w:p>
    <w:p w:rsidR="008C0E07" w:rsidRDefault="008C0E07">
      <w:pPr>
        <w:pStyle w:val="ConsPlusNormal"/>
        <w:ind w:firstLine="540"/>
        <w:jc w:val="both"/>
      </w:pPr>
    </w:p>
    <w:p w:rsidR="008C0E07" w:rsidRDefault="008C0E07">
      <w:pPr>
        <w:pStyle w:val="ConsPlusTitle"/>
        <w:ind w:firstLine="540"/>
        <w:jc w:val="both"/>
        <w:outlineLvl w:val="0"/>
      </w:pPr>
      <w:r>
        <w:t>Статья 3. Порядок и условия принятия решения о внесении изменений в реестр участников региональных инвестиционных проектов</w:t>
      </w:r>
    </w:p>
    <w:p w:rsidR="008C0E07" w:rsidRDefault="008C0E07">
      <w:pPr>
        <w:pStyle w:val="ConsPlusNormal"/>
        <w:ind w:firstLine="540"/>
        <w:jc w:val="both"/>
      </w:pPr>
    </w:p>
    <w:p w:rsidR="008C0E07" w:rsidRDefault="008C0E07">
      <w:pPr>
        <w:pStyle w:val="ConsPlusNormal"/>
        <w:ind w:firstLine="540"/>
        <w:jc w:val="both"/>
      </w:pPr>
      <w:r>
        <w:t>1. Решение о внесении изменений в реестр, не связанных с прекращением статуса участника регионального инвестиционного проекта, принимается уполномоченным органом в случае внесения изменений в инвестиционную декларацию при условии соблюдения установленных требований.</w:t>
      </w:r>
    </w:p>
    <w:p w:rsidR="008C0E07" w:rsidRDefault="008C0E07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2. В случае изменения условий реализации регионального инвестиционного проекта участник регионального инвестиционного проекта направляет в уполномоченный орган заявление о </w:t>
      </w:r>
      <w:r>
        <w:lastRenderedPageBreak/>
        <w:t xml:space="preserve">внесении изменений в инвестиционную декларацию, составленное в произвольной форме с обоснованием необходимости внесения таких изменений, приложив документы, предусмотренные </w:t>
      </w:r>
      <w:hyperlink w:anchor="P51" w:history="1">
        <w:r>
          <w:rPr>
            <w:color w:val="0000FF"/>
          </w:rPr>
          <w:t>частью 2 статьи 2</w:t>
        </w:r>
      </w:hyperlink>
      <w:r>
        <w:t xml:space="preserve"> настоящего Закона.</w:t>
      </w:r>
    </w:p>
    <w:p w:rsidR="008C0E07" w:rsidRDefault="008C0E07">
      <w:pPr>
        <w:pStyle w:val="ConsPlusNormal"/>
        <w:spacing w:before="220"/>
        <w:ind w:firstLine="540"/>
        <w:jc w:val="both"/>
      </w:pPr>
      <w:r>
        <w:t>В представленных документах должны быть отражены изменения условий реализации регионального инвестиционного проекта.</w:t>
      </w:r>
    </w:p>
    <w:p w:rsidR="008C0E07" w:rsidRDefault="008C0E07">
      <w:pPr>
        <w:pStyle w:val="ConsPlusNormal"/>
        <w:spacing w:before="220"/>
        <w:ind w:firstLine="540"/>
        <w:jc w:val="both"/>
      </w:pPr>
      <w:r>
        <w:t xml:space="preserve">3. Уполномоченный орган в связи с получением заявления и документов, предусмотренных </w:t>
      </w:r>
      <w:hyperlink w:anchor="P93" w:history="1">
        <w:r>
          <w:rPr>
            <w:color w:val="0000FF"/>
          </w:rPr>
          <w:t>частью 2</w:t>
        </w:r>
      </w:hyperlink>
      <w:r>
        <w:t xml:space="preserve"> настоящей статьи, принимает решение о принятии заявления о внесении изменений в инвестиционную декларацию к рассмотрению (об отказе в принятии указанного заявления) в соответствии с </w:t>
      </w:r>
      <w:hyperlink w:anchor="P57" w:history="1">
        <w:r>
          <w:rPr>
            <w:color w:val="0000FF"/>
          </w:rPr>
          <w:t>частями 3</w:t>
        </w:r>
      </w:hyperlink>
      <w:r>
        <w:t xml:space="preserve">, </w:t>
      </w:r>
      <w:hyperlink w:anchor="P64" w:history="1">
        <w:r>
          <w:rPr>
            <w:color w:val="0000FF"/>
          </w:rPr>
          <w:t>4 статьи 2</w:t>
        </w:r>
      </w:hyperlink>
      <w:r>
        <w:t xml:space="preserve"> настоящего Закона.</w:t>
      </w:r>
    </w:p>
    <w:p w:rsidR="008C0E07" w:rsidRDefault="008C0E07">
      <w:pPr>
        <w:pStyle w:val="ConsPlusNormal"/>
        <w:ind w:firstLine="540"/>
        <w:jc w:val="both"/>
      </w:pPr>
    </w:p>
    <w:p w:rsidR="008C0E07" w:rsidRDefault="008C0E07">
      <w:pPr>
        <w:pStyle w:val="ConsPlusNonformat"/>
        <w:jc w:val="both"/>
      </w:pPr>
      <w:bookmarkStart w:id="5" w:name="P97"/>
      <w:bookmarkEnd w:id="5"/>
      <w:r>
        <w:t xml:space="preserve">    4.   Уполномоченный   </w:t>
      </w:r>
      <w:proofErr w:type="gramStart"/>
      <w:r>
        <w:t>орган  в</w:t>
      </w:r>
      <w:proofErr w:type="gramEnd"/>
      <w:r>
        <w:t xml:space="preserve">  течение  25  дней  со  дня  направления</w:t>
      </w:r>
    </w:p>
    <w:p w:rsidR="008C0E07" w:rsidRDefault="008C0E07">
      <w:pPr>
        <w:pStyle w:val="ConsPlusNonformat"/>
        <w:jc w:val="both"/>
      </w:pPr>
      <w:r>
        <w:t xml:space="preserve">организации   </w:t>
      </w:r>
      <w:proofErr w:type="gramStart"/>
      <w:r>
        <w:t>решения  о</w:t>
      </w:r>
      <w:proofErr w:type="gramEnd"/>
      <w:r>
        <w:t xml:space="preserve">  принятии  к  рассмотрению  заявления  о  внесении</w:t>
      </w:r>
    </w:p>
    <w:p w:rsidR="008C0E07" w:rsidRDefault="008C0E07">
      <w:pPr>
        <w:pStyle w:val="ConsPlusNonformat"/>
        <w:jc w:val="both"/>
      </w:pPr>
      <w:r>
        <w:t>изменений в инвестиционную декларацию проверяет представленные документы на</w:t>
      </w:r>
    </w:p>
    <w:p w:rsidR="008C0E07" w:rsidRDefault="008C0E07">
      <w:pPr>
        <w:pStyle w:val="ConsPlusNonformat"/>
        <w:jc w:val="both"/>
      </w:pPr>
      <w:proofErr w:type="gramStart"/>
      <w:r>
        <w:t>соответствие  их</w:t>
      </w:r>
      <w:proofErr w:type="gramEnd"/>
      <w:r>
        <w:t xml:space="preserve"> установленным требованиям, а также на наличие (отсутствие)</w:t>
      </w:r>
    </w:p>
    <w:p w:rsidR="008C0E07" w:rsidRDefault="008C0E07">
      <w:pPr>
        <w:pStyle w:val="ConsPlusNonformat"/>
        <w:jc w:val="both"/>
      </w:pPr>
      <w:proofErr w:type="gramStart"/>
      <w:r>
        <w:t>оснований  для</w:t>
      </w:r>
      <w:proofErr w:type="gramEnd"/>
      <w:r>
        <w:t xml:space="preserve">  отказа  во  внесении изменений в инвестиционную декларацию,</w:t>
      </w:r>
    </w:p>
    <w:p w:rsidR="008C0E07" w:rsidRDefault="008C0E07">
      <w:pPr>
        <w:pStyle w:val="ConsPlusNonformat"/>
        <w:jc w:val="both"/>
      </w:pPr>
      <w:r>
        <w:t xml:space="preserve">                                     12</w:t>
      </w:r>
    </w:p>
    <w:p w:rsidR="008C0E07" w:rsidRDefault="008C0E07">
      <w:pPr>
        <w:pStyle w:val="ConsPlusNonformat"/>
        <w:jc w:val="both"/>
      </w:pPr>
      <w:r>
        <w:t xml:space="preserve">установленных  </w:t>
      </w:r>
      <w:hyperlink r:id="rId28" w:history="1">
        <w:r>
          <w:rPr>
            <w:color w:val="0000FF"/>
          </w:rPr>
          <w:t>пунктом  3  статьи  25</w:t>
        </w:r>
      </w:hyperlink>
      <w:r>
        <w:t xml:space="preserve">    части  первой  Налогового  кодекса</w:t>
      </w:r>
    </w:p>
    <w:p w:rsidR="008C0E07" w:rsidRDefault="008C0E07">
      <w:pPr>
        <w:pStyle w:val="ConsPlusNonformat"/>
        <w:jc w:val="both"/>
      </w:pPr>
      <w:r>
        <w:t>Российской Федерации.</w:t>
      </w:r>
    </w:p>
    <w:p w:rsidR="008C0E07" w:rsidRDefault="008C0E07">
      <w:pPr>
        <w:pStyle w:val="ConsPlusNonformat"/>
        <w:jc w:val="both"/>
      </w:pPr>
      <w:r>
        <w:t xml:space="preserve">                                                                         12</w:t>
      </w:r>
    </w:p>
    <w:p w:rsidR="008C0E07" w:rsidRDefault="008C0E07">
      <w:pPr>
        <w:pStyle w:val="ConsPlusNonformat"/>
        <w:jc w:val="both"/>
      </w:pPr>
      <w:r>
        <w:t xml:space="preserve">    5. В  случае  наличия  оснований,  установленных  </w:t>
      </w:r>
      <w:hyperlink r:id="rId29" w:history="1">
        <w:r>
          <w:rPr>
            <w:color w:val="0000FF"/>
          </w:rPr>
          <w:t>пунктом 3 статьи 25</w:t>
        </w:r>
      </w:hyperlink>
    </w:p>
    <w:p w:rsidR="008C0E07" w:rsidRDefault="008C0E07">
      <w:pPr>
        <w:pStyle w:val="ConsPlusNonformat"/>
        <w:jc w:val="both"/>
      </w:pPr>
      <w:r>
        <w:t xml:space="preserve">части первой Налогового кодекса Российской Федерации, </w:t>
      </w:r>
      <w:proofErr w:type="gramStart"/>
      <w:r>
        <w:t>уполномоченный  орган</w:t>
      </w:r>
      <w:proofErr w:type="gramEnd"/>
    </w:p>
    <w:p w:rsidR="008C0E07" w:rsidRDefault="008C0E07">
      <w:pPr>
        <w:pStyle w:val="ConsPlusNonformat"/>
        <w:jc w:val="both"/>
      </w:pPr>
      <w:r>
        <w:t xml:space="preserve">в </w:t>
      </w:r>
      <w:proofErr w:type="gramStart"/>
      <w:r>
        <w:t>течение  5</w:t>
      </w:r>
      <w:proofErr w:type="gramEnd"/>
      <w:r>
        <w:t xml:space="preserve"> дней  со дня  окончания проверки  документов,  предусмотренной</w:t>
      </w:r>
    </w:p>
    <w:p w:rsidR="008C0E07" w:rsidRDefault="008C0E07">
      <w:pPr>
        <w:pStyle w:val="ConsPlusNonformat"/>
        <w:jc w:val="both"/>
      </w:pPr>
      <w:hyperlink w:anchor="P97" w:history="1">
        <w:r>
          <w:rPr>
            <w:color w:val="0000FF"/>
          </w:rPr>
          <w:t>частью 4</w:t>
        </w:r>
      </w:hyperlink>
      <w:r>
        <w:t xml:space="preserve"> настоящей статьи, принимает  в форме приказа  решение об отказе во</w:t>
      </w:r>
    </w:p>
    <w:p w:rsidR="008C0E07" w:rsidRDefault="008C0E07">
      <w:pPr>
        <w:pStyle w:val="ConsPlusNonformat"/>
        <w:jc w:val="both"/>
      </w:pPr>
      <w:r>
        <w:t>внесении изменений в инвестиционную декларацию.</w:t>
      </w:r>
    </w:p>
    <w:p w:rsidR="008C0E07" w:rsidRDefault="008C0E07">
      <w:pPr>
        <w:pStyle w:val="ConsPlusNonformat"/>
        <w:jc w:val="both"/>
      </w:pPr>
      <w:r>
        <w:t xml:space="preserve">                                                                         12</w:t>
      </w:r>
    </w:p>
    <w:p w:rsidR="008C0E07" w:rsidRDefault="008C0E07">
      <w:pPr>
        <w:pStyle w:val="ConsPlusNonformat"/>
        <w:jc w:val="both"/>
      </w:pPr>
      <w:r>
        <w:t xml:space="preserve">    6.  В  случае отсутствия оснований, установленных </w:t>
      </w:r>
      <w:hyperlink r:id="rId30" w:history="1">
        <w:r>
          <w:rPr>
            <w:color w:val="0000FF"/>
          </w:rPr>
          <w:t>пунктом 3 статьи 25</w:t>
        </w:r>
      </w:hyperlink>
    </w:p>
    <w:p w:rsidR="008C0E07" w:rsidRDefault="008C0E07">
      <w:pPr>
        <w:pStyle w:val="ConsPlusNonformat"/>
        <w:jc w:val="both"/>
      </w:pPr>
      <w:proofErr w:type="gramStart"/>
      <w:r>
        <w:t>части  первой</w:t>
      </w:r>
      <w:proofErr w:type="gramEnd"/>
      <w:r>
        <w:t xml:space="preserve"> Налогового кодекса Российской Федерации, уполномоченный орган</w:t>
      </w:r>
    </w:p>
    <w:p w:rsidR="008C0E07" w:rsidRDefault="008C0E07">
      <w:pPr>
        <w:pStyle w:val="ConsPlusNonformat"/>
        <w:jc w:val="both"/>
      </w:pPr>
      <w:proofErr w:type="gramStart"/>
      <w:r>
        <w:t>в  течение</w:t>
      </w:r>
      <w:proofErr w:type="gramEnd"/>
      <w:r>
        <w:t xml:space="preserve">  5  дней со дня окончания проверки документов вносит изменения в</w:t>
      </w:r>
    </w:p>
    <w:p w:rsidR="008C0E07" w:rsidRDefault="008C0E07">
      <w:pPr>
        <w:pStyle w:val="ConsPlusNonformat"/>
        <w:jc w:val="both"/>
      </w:pPr>
      <w:proofErr w:type="gramStart"/>
      <w:r>
        <w:t>инвестиционную  декларацию</w:t>
      </w:r>
      <w:proofErr w:type="gramEnd"/>
      <w:r>
        <w:t xml:space="preserve">  и  принимает в форме приказа решение о внесении</w:t>
      </w:r>
    </w:p>
    <w:p w:rsidR="008C0E07" w:rsidRDefault="008C0E07">
      <w:pPr>
        <w:pStyle w:val="ConsPlusNonformat"/>
        <w:jc w:val="both"/>
      </w:pPr>
      <w:r>
        <w:t>изменений в реестр.</w:t>
      </w:r>
    </w:p>
    <w:p w:rsidR="008C0E07" w:rsidRDefault="008C0E07">
      <w:pPr>
        <w:pStyle w:val="ConsPlusNormal"/>
        <w:ind w:firstLine="540"/>
        <w:jc w:val="both"/>
      </w:pPr>
    </w:p>
    <w:p w:rsidR="008C0E07" w:rsidRDefault="008C0E07">
      <w:pPr>
        <w:pStyle w:val="ConsPlusNormal"/>
        <w:ind w:firstLine="540"/>
        <w:jc w:val="both"/>
      </w:pPr>
      <w:r>
        <w:t>7. В срок не позднее 5 дней со дня принятия решения о внесении изменений в реестр или об отказе во внесении изменений в инвестиционную декларацию уполномоченный орган направляет это решение организации.</w:t>
      </w:r>
    </w:p>
    <w:p w:rsidR="008C0E07" w:rsidRDefault="008C0E07">
      <w:pPr>
        <w:pStyle w:val="ConsPlusNormal"/>
        <w:ind w:firstLine="540"/>
        <w:jc w:val="both"/>
      </w:pPr>
    </w:p>
    <w:p w:rsidR="008C0E07" w:rsidRDefault="008C0E07">
      <w:pPr>
        <w:pStyle w:val="ConsPlusTitle"/>
        <w:ind w:firstLine="540"/>
        <w:jc w:val="both"/>
        <w:outlineLvl w:val="0"/>
      </w:pPr>
      <w:r>
        <w:t>Статья 4. Вступление настоящего Закона в силу</w:t>
      </w:r>
    </w:p>
    <w:p w:rsidR="008C0E07" w:rsidRDefault="008C0E07">
      <w:pPr>
        <w:pStyle w:val="ConsPlusNormal"/>
        <w:ind w:firstLine="540"/>
        <w:jc w:val="both"/>
      </w:pPr>
    </w:p>
    <w:p w:rsidR="008C0E07" w:rsidRDefault="008C0E07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8C0E07" w:rsidRDefault="008C0E07">
      <w:pPr>
        <w:pStyle w:val="ConsPlusNormal"/>
        <w:ind w:firstLine="540"/>
        <w:jc w:val="both"/>
      </w:pPr>
    </w:p>
    <w:p w:rsidR="008C0E07" w:rsidRDefault="008C0E07">
      <w:pPr>
        <w:pStyle w:val="ConsPlusNormal"/>
        <w:jc w:val="right"/>
      </w:pPr>
      <w:r>
        <w:t>Губернатор</w:t>
      </w:r>
    </w:p>
    <w:p w:rsidR="008C0E07" w:rsidRDefault="008C0E07">
      <w:pPr>
        <w:pStyle w:val="ConsPlusNormal"/>
        <w:jc w:val="right"/>
      </w:pPr>
      <w:r>
        <w:t>Амурской области</w:t>
      </w:r>
    </w:p>
    <w:p w:rsidR="008C0E07" w:rsidRDefault="008C0E07">
      <w:pPr>
        <w:pStyle w:val="ConsPlusNormal"/>
        <w:jc w:val="right"/>
      </w:pPr>
      <w:r>
        <w:t>О.Н.КОЖЕМЯКО</w:t>
      </w:r>
    </w:p>
    <w:p w:rsidR="008C0E07" w:rsidRDefault="008C0E07">
      <w:pPr>
        <w:pStyle w:val="ConsPlusNormal"/>
      </w:pPr>
      <w:r>
        <w:t>г. Благовещенск</w:t>
      </w:r>
    </w:p>
    <w:p w:rsidR="008C0E07" w:rsidRDefault="008C0E07">
      <w:pPr>
        <w:pStyle w:val="ConsPlusNormal"/>
        <w:spacing w:before="220"/>
      </w:pPr>
      <w:r>
        <w:t>14 февраля 2014 года</w:t>
      </w:r>
    </w:p>
    <w:p w:rsidR="008C0E07" w:rsidRDefault="008C0E07">
      <w:pPr>
        <w:pStyle w:val="ConsPlusNormal"/>
        <w:spacing w:before="220"/>
      </w:pPr>
      <w:r>
        <w:t>N 321-ОЗ</w:t>
      </w:r>
    </w:p>
    <w:p w:rsidR="008C0E07" w:rsidRDefault="008C0E07">
      <w:pPr>
        <w:pStyle w:val="ConsPlusNormal"/>
      </w:pPr>
    </w:p>
    <w:p w:rsidR="008C0E07" w:rsidRDefault="008C0E07">
      <w:pPr>
        <w:pStyle w:val="ConsPlusNormal"/>
      </w:pPr>
    </w:p>
    <w:p w:rsidR="008C0E07" w:rsidRDefault="008C0E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74E5" w:rsidRDefault="003A74E5">
      <w:bookmarkStart w:id="6" w:name="_GoBack"/>
      <w:bookmarkEnd w:id="6"/>
    </w:p>
    <w:sectPr w:rsidR="003A74E5" w:rsidSect="0050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07"/>
    <w:rsid w:val="003A74E5"/>
    <w:rsid w:val="008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6FEDC-2B8E-4FC5-B391-CDBD11A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0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0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0E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0ABDD2DDACE56806F4EA16820DD232A302EB817B87C886398FF3296CA2A41A0A543262F0C355B7FFDD8E8E5A91FDCC40E6DE8EE4F3D254D587F968T2H" TargetMode="External"/><Relationship Id="rId13" Type="http://schemas.openxmlformats.org/officeDocument/2006/relationships/hyperlink" Target="consultantplus://offline/ref=C20ABDD2DDACE56806F4F41B94618C37A00EB2887585C7D862D0A8743BABAE4D4D1B6B22B3CE56BCAB8CCAD35CC4AA9615EAC18AFAF16DT1H" TargetMode="External"/><Relationship Id="rId18" Type="http://schemas.openxmlformats.org/officeDocument/2006/relationships/hyperlink" Target="consultantplus://offline/ref=C20ABDD2DDACE56806F4F41B94618C37A00EB2887585C7D862D0A8743BABAE4D4D1B6B23BCCE56BCAB8CCAD35CC4AA9615EAC18AFAF16DT1H" TargetMode="External"/><Relationship Id="rId26" Type="http://schemas.openxmlformats.org/officeDocument/2006/relationships/hyperlink" Target="consultantplus://offline/ref=C20ABDD2DDACE56806F4F41B94618C37A00EB2887585C7D862D0A8743BABAE4D4D1B6B23B3CA52BCAB8CCAD35CC4AA9615EAC18AFAF16DT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0ABDD2DDACE56806F4EA16820DD232A302EB817B87C886398FF3296CA2A41A0A543262F0C355B7FFDD8F825A91FDCC40E6DE8EE4F3D254D587F968T2H" TargetMode="External"/><Relationship Id="rId7" Type="http://schemas.openxmlformats.org/officeDocument/2006/relationships/hyperlink" Target="consultantplus://offline/ref=C20ABDD2DDACE56806F4F41B94618C37A00EB2887585C7D862D0A8743BABAE4D4D1B6B23B3CA51BCAB8CCAD35CC4AA9615EAC18AFAF16DT1H" TargetMode="External"/><Relationship Id="rId12" Type="http://schemas.openxmlformats.org/officeDocument/2006/relationships/hyperlink" Target="consultantplus://offline/ref=C20ABDD2DDACE56806F4F41B94618C37A00EB2887585C7D862D0A8743BABAE4D4D1B6B23B3CA52BCAB8CCAD35CC4AA9615EAC18AFAF16DT1H" TargetMode="External"/><Relationship Id="rId17" Type="http://schemas.openxmlformats.org/officeDocument/2006/relationships/hyperlink" Target="consultantplus://offline/ref=C20ABDD2DDACE56806F4F41B94618C37A00EB2887585C7D862D0A8743BABAE4D4D1B6B23BCCE55BCAB8CCAD35CC4AA9615EAC18AFAF16DT1H" TargetMode="External"/><Relationship Id="rId25" Type="http://schemas.openxmlformats.org/officeDocument/2006/relationships/hyperlink" Target="consultantplus://offline/ref=C20ABDD2DDACE56806F4EA16820DD232A302EB817B87C886398FF3296CA2A41A0A543262F0C355B7FFDD8F835A91FDCC40E6DE8EE4F3D254D587F968T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0ABDD2DDACE56806F4EA16820DD232A302EB817B87C886398FF3296CA2A41A0A543262F0C355B7FFDD8F875A91FDCC40E6DE8EE4F3D254D587F968T2H" TargetMode="External"/><Relationship Id="rId20" Type="http://schemas.openxmlformats.org/officeDocument/2006/relationships/hyperlink" Target="consultantplus://offline/ref=C20ABDD2DDACE56806F4F41B94618C37A00EB2887585C7D862D0A8743BABAE4D4D1B6B23B3C75DBCAB8CCAD35CC4AA9615EAC18AFAF16DT1H" TargetMode="External"/><Relationship Id="rId29" Type="http://schemas.openxmlformats.org/officeDocument/2006/relationships/hyperlink" Target="consultantplus://offline/ref=C20ABDD2DDACE56806F4F41B94618C37A00EB2887585C7D862D0A8743BABAE4D4D1B6B23BCCF53BCAB8CCAD35CC4AA9615EAC18AFAF16DT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0ABDD2DDACE56806F4EA16820DD232A302EB817D81C88F3787AE2364FBA8180D5B6D75F78A59B6FFDD8E8656CEF8D951BED289FCEDD34BC985FB8267TEH" TargetMode="External"/><Relationship Id="rId11" Type="http://schemas.openxmlformats.org/officeDocument/2006/relationships/hyperlink" Target="consultantplus://offline/ref=C20ABDD2DDACE56806F4EA16820DD232A302EB817D81C88F3787AE2364FBA8180D5B6D75F78A59B6FFDD8E8658CEF8D951BED289FCEDD34BC985FB8267TEH" TargetMode="External"/><Relationship Id="rId24" Type="http://schemas.openxmlformats.org/officeDocument/2006/relationships/hyperlink" Target="consultantplus://offline/ref=C20ABDD2DDACE56806F4F41B94618C37A00EB2887585C7D862D0A8743BABAE4D4D1B6B23BCCE50BCAB8CCAD35CC4AA9615EAC18AFAF16DT1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C20ABDD2DDACE56806F4EA16820DD232A302EB817B87C886398FF3296CA2A41A0A543262F0C355B7FFDD8E815A91FDCC40E6DE8EE4F3D254D587F968T2H" TargetMode="External"/><Relationship Id="rId15" Type="http://schemas.openxmlformats.org/officeDocument/2006/relationships/hyperlink" Target="consultantplus://offline/ref=C20ABDD2DDACE56806F4F41B94618C37A00EB2887585C7D862D0A8743BABAE4D4D1B6B23B3C75DBCAB8CCAD35CC4AA9615EAC18AFAF16DT1H" TargetMode="External"/><Relationship Id="rId23" Type="http://schemas.openxmlformats.org/officeDocument/2006/relationships/hyperlink" Target="consultantplus://offline/ref=C20ABDD2DDACE56806F4F41B94618C37A00EB2887585C7D862D0A8743BABAE4D4D1B6B23BCCE57BCAB8CCAD35CC4AA9615EAC18AFAF16DT1H" TargetMode="External"/><Relationship Id="rId28" Type="http://schemas.openxmlformats.org/officeDocument/2006/relationships/hyperlink" Target="consultantplus://offline/ref=C20ABDD2DDACE56806F4F41B94618C37A00EB2887585C7D862D0A8743BABAE4D4D1B6B23BCCF53BCAB8CCAD35CC4AA9615EAC18AFAF16DT1H" TargetMode="External"/><Relationship Id="rId10" Type="http://schemas.openxmlformats.org/officeDocument/2006/relationships/hyperlink" Target="consultantplus://offline/ref=C20ABDD2DDACE56806F4EA16820DD232A302EB817B87C886398FF3296CA2A41A0A543262F0C355B7FFDD8E8F5A91FDCC40E6DE8EE4F3D254D587F968T2H" TargetMode="External"/><Relationship Id="rId19" Type="http://schemas.openxmlformats.org/officeDocument/2006/relationships/hyperlink" Target="consultantplus://offline/ref=C20ABDD2DDACE56806F4F41B94618C37A00EB2887585C7D862D0A8743BABAE4D4D1B6B23BCCE52BCAB8CCAD35CC4AA9615EAC18AFAF16DT1H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0ABDD2DDACE56806F4EA16820DD232A302EB817D81C88F3787AE2364FBA8180D5B6D75F78A59B6FFDD8E8659CEF8D951BED289FCEDD34BC985FB8267TEH" TargetMode="External"/><Relationship Id="rId14" Type="http://schemas.openxmlformats.org/officeDocument/2006/relationships/hyperlink" Target="consultantplus://offline/ref=C20ABDD2DDACE56806F4F41B94618C37A709B18A7C86C7D862D0A8743BABAE4D5F1B332CB5C84AB7FEC38C86536CT7H" TargetMode="External"/><Relationship Id="rId22" Type="http://schemas.openxmlformats.org/officeDocument/2006/relationships/hyperlink" Target="consultantplus://offline/ref=C20ABDD2DDACE56806F4F41B94618C37A00EB2887585C7D862D0A8743BABAE4D4D1B6B23BCCE54BCAB8CCAD35CC4AA9615EAC18AFAF16DT1H" TargetMode="External"/><Relationship Id="rId27" Type="http://schemas.openxmlformats.org/officeDocument/2006/relationships/hyperlink" Target="consultantplus://offline/ref=C20ABDD2DDACE56806F4EA16820DD232A302EB817B87C886398FF3296CA2A41A0A543262F0C355B7FFDD8F805A91FDCC40E6DE8EE4F3D254D587F968T2H" TargetMode="External"/><Relationship Id="rId30" Type="http://schemas.openxmlformats.org/officeDocument/2006/relationships/hyperlink" Target="consultantplus://offline/ref=C20ABDD2DDACE56806F4F41B94618C37A00EB2887585C7D862D0A8743BABAE4D4D1B6B23BCCF53BCAB8CCAD35CC4AA9615EAC18AFAF16DT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Кашина</dc:creator>
  <cp:keywords/>
  <dc:description/>
  <cp:lastModifiedBy>Надежда Викторовна Кашина</cp:lastModifiedBy>
  <cp:revision>1</cp:revision>
  <dcterms:created xsi:type="dcterms:W3CDTF">2022-01-16T07:19:00Z</dcterms:created>
  <dcterms:modified xsi:type="dcterms:W3CDTF">2022-01-16T07:20:00Z</dcterms:modified>
</cp:coreProperties>
</file>